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9D7D3"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8BB4F"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71EC9966"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7C7DFF">
        <w:rPr>
          <w:rFonts w:ascii="Segoe UI" w:hAnsi="Segoe UI" w:cs="Segoe UI"/>
          <w:sz w:val="21"/>
          <w:szCs w:val="21"/>
          <w:lang w:val="es-ES"/>
        </w:rPr>
        <w:t>22</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VP</w:t>
      </w:r>
    </w:p>
    <w:p w14:paraId="23A5BC4F" w14:textId="684F696C"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3E3735">
        <w:rPr>
          <w:rFonts w:ascii="Segoe UI" w:hAnsi="Segoe UI" w:cs="Segoe UI"/>
          <w:sz w:val="21"/>
          <w:szCs w:val="21"/>
        </w:rPr>
        <w:t>24 juillet 2025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943DC"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CCAF686"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Permanent,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3211D2B7"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05259C">
        <w:rPr>
          <w:rFonts w:ascii="Segoe UI" w:hAnsi="Segoe UI" w:cs="Segoe UI"/>
          <w:sz w:val="21"/>
          <w:szCs w:val="21"/>
        </w:rPr>
        <w:t>École Félix-Ricard, Sudbury</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0A644EDD" w14:textId="77777777" w:rsidR="009704E3"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2CC312DE" w:rsidR="008C5C03" w:rsidRDefault="007E6F95" w:rsidP="00FA76B2">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sidR="009704E3">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sidR="009704E3">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xml:space="preserve">, le </w:t>
      </w:r>
      <w:r w:rsidR="003E3735">
        <w:rPr>
          <w:rFonts w:ascii="Segoe UI" w:eastAsia="Times New Roman" w:hAnsi="Segoe UI" w:cs="Segoe UI"/>
          <w:b/>
          <w:bCs/>
          <w:i/>
          <w:iCs/>
          <w:sz w:val="24"/>
          <w:szCs w:val="24"/>
          <w:u w:val="single"/>
          <w:lang w:eastAsia="fr-CA"/>
        </w:rPr>
        <w:t>vendredi</w:t>
      </w:r>
      <w:r w:rsidRPr="007E6F95">
        <w:rPr>
          <w:rFonts w:ascii="Segoe UI" w:eastAsia="Times New Roman" w:hAnsi="Segoe UI" w:cs="Segoe UI"/>
          <w:b/>
          <w:bCs/>
          <w:i/>
          <w:iCs/>
          <w:sz w:val="24"/>
          <w:szCs w:val="24"/>
          <w:u w:val="single"/>
          <w:lang w:eastAsia="fr-CA"/>
        </w:rPr>
        <w:t xml:space="preserve"> </w:t>
      </w:r>
      <w:r w:rsidR="003E3735">
        <w:rPr>
          <w:rFonts w:ascii="Segoe UI" w:eastAsia="Times New Roman" w:hAnsi="Segoe UI" w:cs="Segoe UI"/>
          <w:b/>
          <w:bCs/>
          <w:i/>
          <w:iCs/>
          <w:sz w:val="24"/>
          <w:szCs w:val="24"/>
          <w:u w:val="single"/>
          <w:lang w:eastAsia="fr-CA"/>
        </w:rPr>
        <w:t>8 août</w:t>
      </w:r>
      <w:r w:rsidRPr="007E6F95">
        <w:rPr>
          <w:rFonts w:ascii="Segoe UI" w:eastAsia="Times New Roman" w:hAnsi="Segoe UI" w:cs="Segoe UI"/>
          <w:b/>
          <w:bCs/>
          <w:i/>
          <w:iCs/>
          <w:sz w:val="24"/>
          <w:szCs w:val="24"/>
          <w:u w:val="single"/>
          <w:lang w:eastAsia="fr-CA"/>
        </w:rPr>
        <w:t xml:space="preserve">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9704E3">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1" w:cryptProviderType="rsaAES" w:cryptAlgorithmClass="hash" w:cryptAlgorithmType="typeAny" w:cryptAlgorithmSid="14" w:cryptSpinCount="100000" w:hash="7kysm9CGRk7FpPy/wg87ux/dlLrd2k1DQV7BQaC85NVQoGus/qatfFMpIaENxYo3wXT3XtYd2cYcUCa7HhVOqA==" w:salt="gklymU3rSh3D58aUOxi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2DB7"/>
    <w:rsid w:val="00034E0E"/>
    <w:rsid w:val="00037B52"/>
    <w:rsid w:val="00041F1D"/>
    <w:rsid w:val="000507A6"/>
    <w:rsid w:val="0005259C"/>
    <w:rsid w:val="00055DFD"/>
    <w:rsid w:val="00056158"/>
    <w:rsid w:val="00065AE0"/>
    <w:rsid w:val="00066A64"/>
    <w:rsid w:val="00080273"/>
    <w:rsid w:val="000A3368"/>
    <w:rsid w:val="000B029F"/>
    <w:rsid w:val="000C4DFE"/>
    <w:rsid w:val="000C5087"/>
    <w:rsid w:val="000E16B7"/>
    <w:rsid w:val="000F5836"/>
    <w:rsid w:val="001172EC"/>
    <w:rsid w:val="00154206"/>
    <w:rsid w:val="001629C0"/>
    <w:rsid w:val="00173208"/>
    <w:rsid w:val="0017543D"/>
    <w:rsid w:val="00191B2C"/>
    <w:rsid w:val="001C15A0"/>
    <w:rsid w:val="001E0587"/>
    <w:rsid w:val="001E477B"/>
    <w:rsid w:val="001F5242"/>
    <w:rsid w:val="0020091D"/>
    <w:rsid w:val="00242066"/>
    <w:rsid w:val="00250E82"/>
    <w:rsid w:val="0026521A"/>
    <w:rsid w:val="002660ED"/>
    <w:rsid w:val="002B2E4C"/>
    <w:rsid w:val="002C20B9"/>
    <w:rsid w:val="002D27C2"/>
    <w:rsid w:val="002D3CE7"/>
    <w:rsid w:val="002D7259"/>
    <w:rsid w:val="002F09E7"/>
    <w:rsid w:val="002F7532"/>
    <w:rsid w:val="00310139"/>
    <w:rsid w:val="00312564"/>
    <w:rsid w:val="00334E3A"/>
    <w:rsid w:val="00335D71"/>
    <w:rsid w:val="00365654"/>
    <w:rsid w:val="00371CB6"/>
    <w:rsid w:val="00383457"/>
    <w:rsid w:val="00383B22"/>
    <w:rsid w:val="003D63E7"/>
    <w:rsid w:val="003E3735"/>
    <w:rsid w:val="003E55CA"/>
    <w:rsid w:val="004016A3"/>
    <w:rsid w:val="00425BF9"/>
    <w:rsid w:val="00437A9B"/>
    <w:rsid w:val="00441D88"/>
    <w:rsid w:val="00466112"/>
    <w:rsid w:val="00475509"/>
    <w:rsid w:val="004A04C1"/>
    <w:rsid w:val="004A4A22"/>
    <w:rsid w:val="004A73C1"/>
    <w:rsid w:val="004B7F3F"/>
    <w:rsid w:val="004D36C5"/>
    <w:rsid w:val="004E238F"/>
    <w:rsid w:val="004F2579"/>
    <w:rsid w:val="00510D3A"/>
    <w:rsid w:val="00524D1C"/>
    <w:rsid w:val="005514C8"/>
    <w:rsid w:val="00560ABC"/>
    <w:rsid w:val="00561826"/>
    <w:rsid w:val="00570839"/>
    <w:rsid w:val="0057105B"/>
    <w:rsid w:val="00594823"/>
    <w:rsid w:val="005C11BB"/>
    <w:rsid w:val="005D6D6E"/>
    <w:rsid w:val="005D7911"/>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A7B2F"/>
    <w:rsid w:val="007C0F9B"/>
    <w:rsid w:val="007C7DFF"/>
    <w:rsid w:val="007D17DD"/>
    <w:rsid w:val="007E2CB7"/>
    <w:rsid w:val="007E4B9B"/>
    <w:rsid w:val="007E6F95"/>
    <w:rsid w:val="0080304A"/>
    <w:rsid w:val="008079EA"/>
    <w:rsid w:val="00827A81"/>
    <w:rsid w:val="0083054E"/>
    <w:rsid w:val="008667AE"/>
    <w:rsid w:val="008934B3"/>
    <w:rsid w:val="00894564"/>
    <w:rsid w:val="008C5C03"/>
    <w:rsid w:val="008E5854"/>
    <w:rsid w:val="009011F0"/>
    <w:rsid w:val="00920081"/>
    <w:rsid w:val="00921231"/>
    <w:rsid w:val="00922200"/>
    <w:rsid w:val="00933342"/>
    <w:rsid w:val="009602FB"/>
    <w:rsid w:val="00962D0F"/>
    <w:rsid w:val="00963453"/>
    <w:rsid w:val="009704E3"/>
    <w:rsid w:val="00972909"/>
    <w:rsid w:val="00977632"/>
    <w:rsid w:val="009B3869"/>
    <w:rsid w:val="009B6EB6"/>
    <w:rsid w:val="009C3570"/>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E4634"/>
    <w:rsid w:val="00C00522"/>
    <w:rsid w:val="00C553DA"/>
    <w:rsid w:val="00C628C2"/>
    <w:rsid w:val="00C64D3D"/>
    <w:rsid w:val="00CD08DF"/>
    <w:rsid w:val="00CD5C37"/>
    <w:rsid w:val="00D02F48"/>
    <w:rsid w:val="00D15739"/>
    <w:rsid w:val="00D16D2F"/>
    <w:rsid w:val="00D2307E"/>
    <w:rsid w:val="00D375BA"/>
    <w:rsid w:val="00D51479"/>
    <w:rsid w:val="00D64C6C"/>
    <w:rsid w:val="00D75D78"/>
    <w:rsid w:val="00DF1CC9"/>
    <w:rsid w:val="00DF7E67"/>
    <w:rsid w:val="00E2444F"/>
    <w:rsid w:val="00E33E2D"/>
    <w:rsid w:val="00E3645C"/>
    <w:rsid w:val="00E70F9E"/>
    <w:rsid w:val="00E862F2"/>
    <w:rsid w:val="00E975FE"/>
    <w:rsid w:val="00E9764A"/>
    <w:rsid w:val="00EA1BE2"/>
    <w:rsid w:val="00EC5F5B"/>
    <w:rsid w:val="00ED3B13"/>
    <w:rsid w:val="00F0166C"/>
    <w:rsid w:val="00F303C2"/>
    <w:rsid w:val="00F535DB"/>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999</Words>
  <Characters>5498</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3</cp:revision>
  <cp:lastPrinted>2025-05-23T16:05:00Z</cp:lastPrinted>
  <dcterms:created xsi:type="dcterms:W3CDTF">2025-07-09T12:52:00Z</dcterms:created>
  <dcterms:modified xsi:type="dcterms:W3CDTF">2025-07-09T15:34:00Z</dcterms:modified>
</cp:coreProperties>
</file>